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bidi w:val="0"/>
        <w:spacing w:lineRule="atLeast" w:line="285" w:before="0" w:after="0"/>
        <w:ind w:hanging="0" w:start="0" w:end="0"/>
        <w:jc w:val="start"/>
        <w:rPr>
          <w:rFonts w:ascii="Arial CE;Arial;Verdana CE;Verdana;Helvetica CE;Helvetica;sans-serif" w:hAnsi="Arial CE;Arial;Verdana CE;Verdana;Helvetica CE;Helvetica;sans-serif"/>
          <w:sz w:val="38"/>
        </w:rPr>
      </w:pPr>
      <w:r>
        <w:rPr>
          <w:rStyle w:val="Strong"/>
          <w:rFonts w:eastAsia="NSimSun" w:cs="Arial" w:ascii="Arial Nova Light" w:hAnsi="Arial Nova Light"/>
          <w:b/>
          <w:bCs/>
          <w:i w:val="false"/>
          <w:caps w:val="false"/>
          <w:smallCaps w:val="false"/>
          <w:color w:val="auto"/>
          <w:spacing w:val="0"/>
          <w:sz w:val="28"/>
          <w:szCs w:val="28"/>
        </w:rPr>
        <w:t xml:space="preserve">Kritéria pro přijímání dětí k předškolnímu vzdělávání </w:t>
      </w:r>
    </w:p>
    <w:p>
      <w:pPr>
        <w:pStyle w:val="BodyText"/>
        <w:widowControl/>
        <w:pBdr/>
        <w:bidi w:val="0"/>
        <w:spacing w:lineRule="atLeast" w:line="285" w:before="0" w:after="0"/>
        <w:ind w:hanging="0" w:start="0" w:end="0"/>
        <w:jc w:val="start"/>
        <w:rPr>
          <w:rStyle w:val="Strong"/>
          <w:rFonts w:ascii="Arial Nova Light" w:hAnsi="Arial Nova Light"/>
          <w:b/>
          <w:bCs/>
          <w:i w:val="false"/>
          <w:caps w:val="false"/>
          <w:smallCaps w:val="false"/>
          <w:color w:val="auto"/>
          <w:spacing w:val="0"/>
          <w:sz w:val="24"/>
          <w:szCs w:val="24"/>
        </w:rPr>
      </w:pPr>
      <w:r>
        <w:rPr/>
      </w:r>
    </w:p>
    <w:p>
      <w:pPr>
        <w:pStyle w:val="BodyText"/>
        <w:widowControl/>
        <w:pBdr/>
        <w:bidi w:val="0"/>
        <w:spacing w:lineRule="atLeast" w:line="285" w:before="0" w:after="225"/>
        <w:ind w:hanging="0" w:start="0" w:end="0"/>
        <w:jc w:val="start"/>
        <w:rPr>
          <w:rFonts w:ascii="Arial Nova Light" w:hAnsi="Arial Nova Light"/>
          <w:b w:val="false"/>
          <w:i w:val="false"/>
          <w:caps w:val="false"/>
          <w:smallCaps w:val="false"/>
          <w:color w:val="auto"/>
          <w:spacing w:val="0"/>
          <w:sz w:val="24"/>
          <w:szCs w:val="24"/>
        </w:rPr>
      </w:pPr>
      <w:r>
        <w:rPr>
          <w:rFonts w:ascii="Arial Nova Light" w:hAnsi="Arial Nova Light"/>
          <w:b w:val="false"/>
          <w:i w:val="false"/>
          <w:caps w:val="false"/>
          <w:smallCaps w:val="false"/>
          <w:color w:val="auto"/>
          <w:spacing w:val="0"/>
          <w:sz w:val="24"/>
          <w:szCs w:val="24"/>
        </w:rPr>
        <w:t xml:space="preserve">Ředitelka Mateřské školy </w:t>
      </w:r>
      <w:r>
        <w:rPr>
          <w:rFonts w:ascii="Arial Nova Light" w:hAnsi="Arial Nova Light"/>
          <w:b w:val="false"/>
          <w:i w:val="false"/>
          <w:caps w:val="false"/>
          <w:smallCaps w:val="false"/>
          <w:color w:val="auto"/>
          <w:spacing w:val="0"/>
          <w:sz w:val="24"/>
          <w:szCs w:val="24"/>
        </w:rPr>
        <w:t>Osík, okres Svitavy</w:t>
      </w:r>
      <w:r>
        <w:rPr>
          <w:rFonts w:ascii="Arial Nova Light" w:hAnsi="Arial Nova Light"/>
          <w:b w:val="false"/>
          <w:i w:val="false"/>
          <w:caps w:val="false"/>
          <w:smallCaps w:val="false"/>
          <w:color w:val="auto"/>
          <w:spacing w:val="0"/>
          <w:sz w:val="24"/>
          <w:szCs w:val="24"/>
        </w:rPr>
        <w:t xml:space="preserve"> stanovila následující kritéria, podle nichž bude postupovat při rozhodování na základě ustanovení §34 a §165 odst. 2 písm. b) Zákona č. 561/2004 Sb., školský zákon, ve znění pozdějších předpisů, o přijetí dítěte k předškolnímu vzdělávání v mateřské škole v případě, kdy počet žádostí o přijetí dítěte k předškolnímu vzdělávání v daném roce překročí stanovenou kapacitu maximálního počtu dětí pro mateřskou školu.</w:t>
      </w:r>
    </w:p>
    <w:p>
      <w:pPr>
        <w:pStyle w:val="BodyText"/>
        <w:widowControl/>
        <w:pBdr/>
        <w:bidi w:val="0"/>
        <w:spacing w:lineRule="atLeast" w:line="285" w:before="0" w:after="225"/>
        <w:ind w:hanging="0" w:start="0" w:end="0"/>
        <w:jc w:val="start"/>
        <w:rPr>
          <w:rFonts w:ascii="Arial CE;Arial;Verdana CE;Verdana;Helvetica CE;Helvetica;sans-serif" w:hAnsi="Arial CE;Arial;Verdana CE;Verdana;Helvetica CE;Helvetica;sans-serif"/>
          <w:b w:val="false"/>
          <w:i w:val="false"/>
          <w:caps w:val="false"/>
          <w:smallCaps w:val="false"/>
          <w:color w:val="3D3D3D"/>
          <w:spacing w:val="0"/>
          <w:sz w:val="21"/>
        </w:rPr>
      </w:pPr>
      <w:r>
        <w:rPr>
          <w:rFonts w:ascii="Arial Nova Light" w:hAnsi="Arial Nova Light"/>
          <w:b w:val="false"/>
          <w:bCs w:val="false"/>
          <w:i w:val="false"/>
          <w:caps w:val="false"/>
          <w:smallCaps w:val="false"/>
          <w:color w:val="auto"/>
          <w:spacing w:val="0"/>
          <w:sz w:val="24"/>
          <w:szCs w:val="24"/>
        </w:rPr>
        <w:t xml:space="preserve">Do mateřské školy budou přijímány děti narozené </w:t>
      </w:r>
      <w:r>
        <w:rPr>
          <w:rStyle w:val="Strong"/>
          <w:rFonts w:ascii="Arial Nova Light" w:hAnsi="Arial Nova Light"/>
          <w:b w:val="false"/>
          <w:bCs w:val="false"/>
          <w:i w:val="false"/>
          <w:caps w:val="false"/>
          <w:smallCaps w:val="false"/>
          <w:color w:val="auto"/>
          <w:spacing w:val="0"/>
          <w:sz w:val="24"/>
          <w:szCs w:val="24"/>
        </w:rPr>
        <w:t>do 31. 8.202</w:t>
      </w:r>
      <w:r>
        <w:rPr>
          <w:rStyle w:val="Strong"/>
          <w:rFonts w:ascii="Arial Nova Light" w:hAnsi="Arial Nova Light"/>
          <w:b w:val="false"/>
          <w:bCs w:val="false"/>
          <w:i w:val="false"/>
          <w:caps w:val="false"/>
          <w:smallCaps w:val="false"/>
          <w:color w:val="auto"/>
          <w:spacing w:val="0"/>
          <w:sz w:val="24"/>
          <w:szCs w:val="24"/>
        </w:rPr>
        <w:t>3</w:t>
      </w:r>
      <w:r>
        <w:rPr>
          <w:rStyle w:val="Strong"/>
          <w:rFonts w:ascii="Arial Nova Light" w:hAnsi="Arial Nova Light"/>
          <w:b w:val="false"/>
          <w:bCs w:val="false"/>
          <w:i w:val="false"/>
          <w:caps w:val="false"/>
          <w:smallCaps w:val="false"/>
          <w:color w:val="auto"/>
          <w:spacing w:val="0"/>
          <w:sz w:val="24"/>
          <w:szCs w:val="24"/>
        </w:rPr>
        <w:t>.</w:t>
      </w:r>
      <w:r>
        <w:rPr>
          <w:rFonts w:ascii="Arial Nova Light" w:hAnsi="Arial Nova Light"/>
          <w:b w:val="false"/>
          <w:bCs w:val="false"/>
          <w:i w:val="false"/>
          <w:caps w:val="false"/>
          <w:smallCaps w:val="false"/>
          <w:color w:val="auto"/>
          <w:spacing w:val="0"/>
          <w:sz w:val="24"/>
          <w:szCs w:val="24"/>
        </w:rPr>
        <w:t xml:space="preserve"> Děti mladší budou přijímány v případě volné kapacity.</w:t>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t>I. Předškolní vzdělávání se poskytuje dětem zpravidla od 3 let až do začátku povinné školní docházky. V</w:t>
      </w:r>
      <w:r>
        <w:rPr>
          <w:rFonts w:ascii="Arial Nova Light" w:hAnsi="Arial Nova Light"/>
          <w:b w:val="false"/>
          <w:bCs w:val="false"/>
          <w:i w:val="false"/>
          <w:caps w:val="false"/>
          <w:smallCaps w:val="false"/>
          <w:color w:val="auto"/>
          <w:spacing w:val="0"/>
          <w:sz w:val="24"/>
          <w:szCs w:val="24"/>
        </w:rPr>
        <w:t>ýji</w:t>
      </w:r>
      <w:r>
        <w:rPr>
          <w:rFonts w:ascii="Arial Nova Light" w:hAnsi="Arial Nova Light"/>
          <w:b w:val="false"/>
          <w:bCs w:val="false"/>
          <w:i w:val="false"/>
          <w:caps w:val="false"/>
          <w:smallCaps w:val="false"/>
          <w:color w:val="auto"/>
          <w:spacing w:val="0"/>
          <w:sz w:val="24"/>
          <w:szCs w:val="24"/>
        </w:rPr>
        <w:t xml:space="preserve">mečně i dětem mladším </w:t>
      </w:r>
      <w:r>
        <w:rPr>
          <w:rFonts w:ascii="Arial Nova Light" w:hAnsi="Arial Nova Light"/>
          <w:b w:val="false"/>
          <w:bCs w:val="false"/>
          <w:i w:val="false"/>
          <w:caps w:val="false"/>
          <w:smallCaps w:val="false"/>
          <w:color w:val="auto"/>
          <w:spacing w:val="0"/>
          <w:sz w:val="24"/>
          <w:szCs w:val="24"/>
        </w:rPr>
        <w:t>(</w:t>
      </w:r>
      <w:r>
        <w:rPr>
          <w:rFonts w:ascii="Arial Nova Light" w:hAnsi="Arial Nova Light"/>
          <w:b w:val="false"/>
          <w:bCs w:val="false"/>
          <w:i w:val="false"/>
          <w:caps w:val="false"/>
          <w:smallCaps w:val="false"/>
          <w:color w:val="auto"/>
          <w:spacing w:val="0"/>
          <w:sz w:val="24"/>
          <w:szCs w:val="24"/>
        </w:rPr>
        <w:t>od dva a půl roku-pokud rodiče pracují a s přihlédnutím k tělesné a psychické zralosti dítěte</w:t>
      </w:r>
      <w:r>
        <w:rPr>
          <w:rFonts w:ascii="Arial Nova Light" w:hAnsi="Arial Nova Light"/>
          <w:b w:val="false"/>
          <w:bCs w:val="false"/>
          <w:i w:val="false"/>
          <w:caps w:val="false"/>
          <w:smallCaps w:val="false"/>
          <w:color w:val="auto"/>
          <w:spacing w:val="0"/>
          <w:sz w:val="24"/>
          <w:szCs w:val="24"/>
        </w:rPr>
        <w:t>)</w:t>
      </w:r>
      <w:r>
        <w:rPr>
          <w:rFonts w:ascii="Arial Nova Light" w:hAnsi="Arial Nova Light"/>
          <w:b w:val="false"/>
          <w:bCs w:val="false"/>
          <w:i w:val="false"/>
          <w:caps w:val="false"/>
          <w:smallCaps w:val="false"/>
          <w:color w:val="auto"/>
          <w:spacing w:val="0"/>
          <w:sz w:val="24"/>
          <w:szCs w:val="24"/>
        </w:rPr>
        <w:t>.</w:t>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t>Od 1. ledna 2017 mají rodiče zákonnou povinnost zapsat své dítě, které v nadcházejícím školním roce dosáhne 6 let, ve své spádové MŠ.</w:t>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t>II. Děti, které ve školním roce 202</w:t>
      </w:r>
      <w:r>
        <w:rPr>
          <w:rFonts w:ascii="Arial Nova Light" w:hAnsi="Arial Nova Light"/>
          <w:b w:val="false"/>
          <w:bCs w:val="false"/>
          <w:i w:val="false"/>
          <w:caps w:val="false"/>
          <w:smallCaps w:val="false"/>
          <w:color w:val="auto"/>
          <w:spacing w:val="0"/>
          <w:sz w:val="24"/>
          <w:szCs w:val="24"/>
        </w:rPr>
        <w:t>6</w:t>
      </w:r>
      <w:r>
        <w:rPr>
          <w:rFonts w:ascii="Arial Nova Light" w:hAnsi="Arial Nova Light"/>
          <w:b w:val="false"/>
          <w:bCs w:val="false"/>
          <w:i w:val="false"/>
          <w:caps w:val="false"/>
          <w:smallCaps w:val="false"/>
          <w:color w:val="auto"/>
          <w:spacing w:val="0"/>
          <w:sz w:val="24"/>
          <w:szCs w:val="24"/>
        </w:rPr>
        <w:t>/202</w:t>
      </w:r>
      <w:r>
        <w:rPr>
          <w:rFonts w:ascii="Arial Nova Light" w:hAnsi="Arial Nova Light"/>
          <w:b w:val="false"/>
          <w:bCs w:val="false"/>
          <w:i w:val="false"/>
          <w:caps w:val="false"/>
          <w:smallCaps w:val="false"/>
          <w:color w:val="auto"/>
          <w:spacing w:val="0"/>
          <w:sz w:val="24"/>
          <w:szCs w:val="24"/>
        </w:rPr>
        <w:t>7</w:t>
      </w:r>
      <w:r>
        <w:rPr>
          <w:rFonts w:ascii="Arial Nova Light" w:hAnsi="Arial Nova Light"/>
          <w:b w:val="false"/>
          <w:bCs w:val="false"/>
          <w:i w:val="false"/>
          <w:caps w:val="false"/>
          <w:smallCaps w:val="false"/>
          <w:color w:val="auto"/>
          <w:spacing w:val="0"/>
          <w:sz w:val="24"/>
          <w:szCs w:val="24"/>
        </w:rPr>
        <w:t xml:space="preserve"> dosáhnou 6 let nebo mají odklad školní docházky a trvale bydlí v obci </w:t>
      </w:r>
      <w:r>
        <w:rPr>
          <w:rFonts w:ascii="Arial Nova Light" w:hAnsi="Arial Nova Light"/>
          <w:b w:val="false"/>
          <w:bCs w:val="false"/>
          <w:i w:val="false"/>
          <w:caps w:val="false"/>
          <w:smallCaps w:val="false"/>
          <w:color w:val="auto"/>
          <w:spacing w:val="0"/>
          <w:sz w:val="24"/>
          <w:szCs w:val="24"/>
        </w:rPr>
        <w:t>Osík</w:t>
      </w:r>
      <w:r>
        <w:rPr>
          <w:rFonts w:ascii="Arial Nova Light" w:hAnsi="Arial Nova Light"/>
          <w:b w:val="false"/>
          <w:bCs w:val="false"/>
          <w:i w:val="false"/>
          <w:caps w:val="false"/>
          <w:smallCaps w:val="false"/>
          <w:color w:val="auto"/>
          <w:spacing w:val="0"/>
          <w:sz w:val="24"/>
          <w:szCs w:val="24"/>
        </w:rPr>
        <w:t>, budou přijaty vždy (v termínu zápisu do MŠ).</w:t>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t xml:space="preserve">III. Při přijímání dětí do mateřské školy vychází ředitelka z kritérií, uvedených níže. Kritéria jsou posuzována k </w:t>
      </w:r>
      <w:r>
        <w:rPr>
          <w:rFonts w:ascii="Arial Nova Light" w:hAnsi="Arial Nova Light"/>
          <w:b w:val="false"/>
          <w:bCs w:val="false"/>
          <w:i w:val="false"/>
          <w:caps w:val="false"/>
          <w:smallCaps w:val="false"/>
          <w:color w:val="auto"/>
          <w:spacing w:val="0"/>
          <w:sz w:val="24"/>
          <w:szCs w:val="24"/>
        </w:rPr>
        <w:t>okamžiku podání žádosti, tj. den zápisu, který je stanovený ředitelkou školy.</w:t>
      </w:r>
      <w:r>
        <w:rPr>
          <w:rFonts w:ascii="Arial Nova Light" w:hAnsi="Arial Nova Light"/>
          <w:b w:val="false"/>
          <w:bCs w:val="false"/>
          <w:i w:val="false"/>
          <w:caps w:val="false"/>
          <w:smallCaps w:val="false"/>
          <w:color w:val="auto"/>
          <w:spacing w:val="0"/>
          <w:sz w:val="24"/>
          <w:szCs w:val="24"/>
        </w:rPr>
        <w:t xml:space="preserve"> Přednostně bude přijato dítě s vyšším celkovým bodovým ohodnocením.</w:t>
      </w:r>
    </w:p>
    <w:p>
      <w:pPr>
        <w:pStyle w:val="BodyText"/>
        <w:widowControl/>
        <w:pBdr/>
        <w:bidi w:val="0"/>
        <w:spacing w:lineRule="atLeast" w:line="285" w:before="0" w:after="225"/>
        <w:ind w:hanging="0" w:start="0" w:end="0"/>
        <w:jc w:val="start"/>
        <w:rPr>
          <w:rFonts w:ascii="Arial Nova Light" w:hAnsi="Arial Nova Light"/>
          <w:b w:val="false"/>
          <w:i w:val="false"/>
          <w:caps w:val="false"/>
          <w:smallCaps w:val="false"/>
          <w:color w:val="auto"/>
          <w:spacing w:val="0"/>
          <w:sz w:val="24"/>
          <w:szCs w:val="24"/>
        </w:rPr>
      </w:pPr>
      <w:r>
        <w:rPr>
          <w:rFonts w:ascii="Arial Nova Light" w:hAnsi="Arial Nova Light"/>
          <w:b w:val="false"/>
          <w:i w:val="false"/>
          <w:caps w:val="false"/>
          <w:smallCaps w:val="false"/>
          <w:color w:val="auto"/>
          <w:spacing w:val="0"/>
          <w:sz w:val="24"/>
          <w:szCs w:val="24"/>
        </w:rPr>
        <w:t>KRITÉRIUM BODY</w:t>
      </w:r>
    </w:p>
    <w:p>
      <w:pPr>
        <w:pStyle w:val="BodyText"/>
        <w:widowControl/>
        <w:pBdr/>
        <w:bidi w:val="0"/>
        <w:spacing w:lineRule="atLeast" w:line="285" w:before="0" w:after="225"/>
        <w:ind w:hanging="0" w:start="0" w:end="0"/>
        <w:jc w:val="start"/>
        <w:rPr>
          <w:rFonts w:ascii="Arial Nova Light" w:hAnsi="Arial Nova Light"/>
          <w:b w:val="false"/>
          <w:i w:val="false"/>
          <w:caps w:val="false"/>
          <w:smallCaps w:val="false"/>
          <w:color w:val="auto"/>
          <w:spacing w:val="0"/>
          <w:sz w:val="24"/>
          <w:szCs w:val="24"/>
        </w:rPr>
      </w:pPr>
      <w:r>
        <w:rPr>
          <w:rFonts w:ascii="Arial Nova Light" w:hAnsi="Arial Nova Light"/>
          <w:b w:val="false"/>
          <w:i w:val="false"/>
          <w:caps w:val="false"/>
          <w:smallCaps w:val="false"/>
          <w:color w:val="auto"/>
          <w:spacing w:val="0"/>
          <w:sz w:val="24"/>
          <w:szCs w:val="24"/>
        </w:rPr>
        <w:t xml:space="preserve">Trvalý pobyt dítěte v obci </w:t>
      </w:r>
      <w:r>
        <w:rPr>
          <w:rFonts w:ascii="Arial Nova Light" w:hAnsi="Arial Nova Light"/>
          <w:b w:val="false"/>
          <w:i w:val="false"/>
          <w:caps w:val="false"/>
          <w:smallCaps w:val="false"/>
          <w:color w:val="auto"/>
          <w:spacing w:val="0"/>
          <w:sz w:val="24"/>
          <w:szCs w:val="24"/>
        </w:rPr>
        <w:t>Osík</w:t>
      </w:r>
      <w:r>
        <w:rPr>
          <w:rFonts w:ascii="Arial Nova Light" w:hAnsi="Arial Nova Light"/>
          <w:b w:val="false"/>
          <w:i w:val="false"/>
          <w:caps w:val="false"/>
          <w:smallCaps w:val="false"/>
          <w:color w:val="auto"/>
          <w:spacing w:val="0"/>
          <w:sz w:val="24"/>
          <w:szCs w:val="24"/>
        </w:rPr>
        <w:t xml:space="preserve"> </w:t>
        <w:tab/>
        <w:tab/>
        <w:tab/>
      </w:r>
      <w:r>
        <w:rPr>
          <w:rFonts w:ascii="Arial Nova Light" w:hAnsi="Arial Nova Light"/>
          <w:b w:val="false"/>
          <w:i w:val="false"/>
          <w:caps w:val="false"/>
          <w:smallCaps w:val="false"/>
          <w:color w:val="auto"/>
          <w:spacing w:val="0"/>
          <w:sz w:val="24"/>
          <w:szCs w:val="24"/>
        </w:rPr>
        <w:t>4</w:t>
      </w:r>
      <w:r>
        <w:rPr>
          <w:rFonts w:ascii="Arial Nova Light" w:hAnsi="Arial Nova Light"/>
          <w:b w:val="false"/>
          <w:i w:val="false"/>
          <w:caps w:val="false"/>
          <w:smallCaps w:val="false"/>
          <w:color w:val="auto"/>
          <w:spacing w:val="0"/>
          <w:sz w:val="24"/>
          <w:szCs w:val="24"/>
        </w:rPr>
        <w:t>0</w:t>
      </w:r>
    </w:p>
    <w:p>
      <w:pPr>
        <w:pStyle w:val="BodyText"/>
        <w:widowControl/>
        <w:pBdr/>
        <w:bidi w:val="0"/>
        <w:spacing w:lineRule="atLeast" w:line="285" w:before="0" w:after="225"/>
        <w:ind w:hanging="0" w:start="0" w:end="0"/>
        <w:jc w:val="start"/>
        <w:rPr>
          <w:rFonts w:ascii="Arial Nova Light" w:hAnsi="Arial Nova Light"/>
          <w:b w:val="false"/>
          <w:i w:val="false"/>
          <w:caps w:val="false"/>
          <w:smallCaps w:val="false"/>
          <w:color w:val="auto"/>
          <w:spacing w:val="0"/>
          <w:sz w:val="24"/>
          <w:szCs w:val="24"/>
        </w:rPr>
      </w:pPr>
      <w:r>
        <w:rPr>
          <w:rFonts w:ascii="Arial Nova Light" w:hAnsi="Arial Nova Light"/>
          <w:b w:val="false"/>
          <w:i w:val="false"/>
          <w:caps w:val="false"/>
          <w:smallCaps w:val="false"/>
          <w:color w:val="auto"/>
          <w:spacing w:val="0"/>
          <w:sz w:val="24"/>
          <w:szCs w:val="24"/>
        </w:rPr>
        <w:t xml:space="preserve">Dosažení </w:t>
      </w:r>
      <w:r>
        <w:rPr>
          <w:rFonts w:ascii="Arial Nova Light" w:hAnsi="Arial Nova Light"/>
          <w:b w:val="false"/>
          <w:i w:val="false"/>
          <w:caps w:val="false"/>
          <w:smallCaps w:val="false"/>
          <w:color w:val="auto"/>
          <w:spacing w:val="0"/>
          <w:sz w:val="24"/>
          <w:szCs w:val="24"/>
        </w:rPr>
        <w:t>5</w:t>
      </w:r>
      <w:r>
        <w:rPr>
          <w:rFonts w:ascii="Arial Nova Light" w:hAnsi="Arial Nova Light"/>
          <w:b w:val="false"/>
          <w:i w:val="false"/>
          <w:caps w:val="false"/>
          <w:smallCaps w:val="false"/>
          <w:color w:val="auto"/>
          <w:spacing w:val="0"/>
          <w:sz w:val="24"/>
          <w:szCs w:val="24"/>
        </w:rPr>
        <w:t xml:space="preserve"> let věku do 31.8.202</w:t>
      </w:r>
      <w:r>
        <w:rPr>
          <w:rFonts w:ascii="Arial Nova Light" w:hAnsi="Arial Nova Light"/>
          <w:b w:val="false"/>
          <w:i w:val="false"/>
          <w:caps w:val="false"/>
          <w:smallCaps w:val="false"/>
          <w:color w:val="auto"/>
          <w:spacing w:val="0"/>
          <w:sz w:val="24"/>
          <w:szCs w:val="24"/>
        </w:rPr>
        <w:t>6</w:t>
      </w:r>
      <w:r>
        <w:rPr>
          <w:rFonts w:ascii="Arial Nova Light" w:hAnsi="Arial Nova Light"/>
          <w:b w:val="false"/>
          <w:i w:val="false"/>
          <w:caps w:val="false"/>
          <w:smallCaps w:val="false"/>
          <w:color w:val="auto"/>
          <w:spacing w:val="0"/>
          <w:sz w:val="24"/>
          <w:szCs w:val="24"/>
        </w:rPr>
        <w:tab/>
        <w:tab/>
        <w:tab/>
      </w:r>
      <w:r>
        <w:rPr>
          <w:rFonts w:ascii="Arial Nova Light" w:hAnsi="Arial Nova Light"/>
          <w:b w:val="false"/>
          <w:i w:val="false"/>
          <w:caps w:val="false"/>
          <w:smallCaps w:val="false"/>
          <w:color w:val="auto"/>
          <w:spacing w:val="0"/>
          <w:sz w:val="24"/>
          <w:szCs w:val="24"/>
        </w:rPr>
        <w:t>30</w:t>
      </w:r>
    </w:p>
    <w:p>
      <w:pPr>
        <w:pStyle w:val="BodyText"/>
        <w:bidi w:val="0"/>
        <w:jc w:val="start"/>
        <w:rPr>
          <w:rFonts w:ascii="Arial Nova Light" w:hAnsi="Arial Nova Light"/>
        </w:rPr>
      </w:pPr>
      <w:r>
        <w:rPr>
          <w:rFonts w:ascii="Arial Nova Light" w:hAnsi="Arial Nova Light"/>
        </w:rPr>
        <w:t xml:space="preserve">Dosažení </w:t>
      </w:r>
      <w:r>
        <w:rPr>
          <w:rFonts w:ascii="Arial Nova Light" w:hAnsi="Arial Nova Light"/>
        </w:rPr>
        <w:t>4</w:t>
      </w:r>
      <w:r>
        <w:rPr>
          <w:rFonts w:ascii="Arial Nova Light" w:hAnsi="Arial Nova Light"/>
        </w:rPr>
        <w:t xml:space="preserve"> let věku do 31.8.202</w:t>
      </w:r>
      <w:r>
        <w:rPr>
          <w:rFonts w:ascii="Arial Nova Light" w:hAnsi="Arial Nova Light"/>
        </w:rPr>
        <w:t>6</w:t>
      </w:r>
      <w:r>
        <w:rPr>
          <w:rFonts w:ascii="Arial Nova Light" w:hAnsi="Arial Nova Light"/>
        </w:rPr>
        <w:tab/>
        <w:tab/>
        <w:tab/>
        <w:t>20</w:t>
      </w:r>
    </w:p>
    <w:p>
      <w:pPr>
        <w:pStyle w:val="BodyText"/>
        <w:widowControl/>
        <w:pBdr/>
        <w:bidi w:val="0"/>
        <w:spacing w:lineRule="atLeast" w:line="285" w:before="0" w:after="225"/>
        <w:ind w:hanging="0" w:start="0" w:end="0"/>
        <w:jc w:val="start"/>
        <w:rPr>
          <w:rFonts w:ascii="Arial Nova Light" w:hAnsi="Arial Nova Light"/>
          <w:b w:val="false"/>
          <w:i w:val="false"/>
          <w:caps w:val="false"/>
          <w:smallCaps w:val="false"/>
          <w:color w:val="auto"/>
          <w:spacing w:val="0"/>
          <w:sz w:val="24"/>
          <w:szCs w:val="24"/>
        </w:rPr>
      </w:pPr>
      <w:r>
        <w:rPr>
          <w:rFonts w:ascii="Arial Nova Light" w:hAnsi="Arial Nova Light"/>
          <w:b w:val="false"/>
          <w:i w:val="false"/>
          <w:caps w:val="false"/>
          <w:smallCaps w:val="false"/>
          <w:color w:val="auto"/>
          <w:spacing w:val="0"/>
          <w:sz w:val="24"/>
          <w:szCs w:val="24"/>
        </w:rPr>
        <w:t>Dosažení 3 let věku do 31.8.202</w:t>
      </w:r>
      <w:r>
        <w:rPr>
          <w:rFonts w:ascii="Arial Nova Light" w:hAnsi="Arial Nova Light"/>
          <w:b w:val="false"/>
          <w:i w:val="false"/>
          <w:caps w:val="false"/>
          <w:smallCaps w:val="false"/>
          <w:color w:val="auto"/>
          <w:spacing w:val="0"/>
          <w:sz w:val="24"/>
          <w:szCs w:val="24"/>
        </w:rPr>
        <w:t>6</w:t>
      </w:r>
      <w:r>
        <w:rPr>
          <w:rFonts w:ascii="Arial Nova Light" w:hAnsi="Arial Nova Light"/>
          <w:b w:val="false"/>
          <w:i w:val="false"/>
          <w:caps w:val="false"/>
          <w:smallCaps w:val="false"/>
          <w:color w:val="auto"/>
          <w:spacing w:val="0"/>
          <w:sz w:val="24"/>
          <w:szCs w:val="24"/>
        </w:rPr>
        <w:tab/>
        <w:tab/>
        <w:tab/>
      </w:r>
      <w:r>
        <w:rPr>
          <w:rFonts w:ascii="Arial Nova Light" w:hAnsi="Arial Nova Light"/>
          <w:b w:val="false"/>
          <w:i w:val="false"/>
          <w:caps w:val="false"/>
          <w:smallCaps w:val="false"/>
          <w:color w:val="auto"/>
          <w:spacing w:val="0"/>
          <w:sz w:val="24"/>
          <w:szCs w:val="24"/>
        </w:rPr>
        <w:t>10</w:t>
      </w:r>
    </w:p>
    <w:p>
      <w:pPr>
        <w:pStyle w:val="BodyText"/>
        <w:widowControl/>
        <w:pBdr/>
        <w:bidi w:val="0"/>
        <w:spacing w:lineRule="atLeast" w:line="285" w:before="0" w:after="225"/>
        <w:ind w:hanging="0" w:start="0" w:end="0"/>
        <w:jc w:val="start"/>
        <w:rPr>
          <w:rFonts w:ascii="Arial Nova Light" w:hAnsi="Arial Nova Light"/>
          <w:b w:val="false"/>
          <w:i w:val="false"/>
          <w:caps w:val="false"/>
          <w:smallCaps w:val="false"/>
          <w:color w:val="auto"/>
          <w:spacing w:val="0"/>
          <w:sz w:val="24"/>
          <w:szCs w:val="24"/>
        </w:rPr>
      </w:pPr>
      <w:r>
        <w:rPr>
          <w:rFonts w:ascii="Arial Nova Light" w:hAnsi="Arial Nova Light"/>
          <w:b w:val="false"/>
          <w:i w:val="false"/>
          <w:caps w:val="false"/>
          <w:smallCaps w:val="false"/>
          <w:color w:val="auto"/>
          <w:spacing w:val="0"/>
          <w:sz w:val="24"/>
          <w:szCs w:val="24"/>
        </w:rPr>
        <w:t>Věk dítěte mladší než 3 roky</w:t>
        <w:tab/>
        <w:tab/>
        <w:tab/>
        <w:tab/>
        <w:t xml:space="preserve"> </w:t>
      </w:r>
      <w:r>
        <w:rPr>
          <w:rFonts w:ascii="Arial Nova Light" w:hAnsi="Arial Nova Light"/>
          <w:b w:val="false"/>
          <w:i w:val="false"/>
          <w:caps w:val="false"/>
          <w:smallCaps w:val="false"/>
          <w:color w:val="auto"/>
          <w:spacing w:val="0"/>
          <w:sz w:val="24"/>
          <w:szCs w:val="24"/>
        </w:rPr>
        <w:t>0</w:t>
      </w:r>
    </w:p>
    <w:p>
      <w:pPr>
        <w:pStyle w:val="BodyText"/>
        <w:widowControl/>
        <w:pBdr/>
        <w:bidi w:val="0"/>
        <w:spacing w:lineRule="atLeast" w:line="285" w:before="0" w:after="225"/>
        <w:ind w:hanging="0" w:start="0" w:end="0"/>
        <w:jc w:val="start"/>
        <w:rPr>
          <w:rFonts w:ascii="Arial Nova Light" w:hAnsi="Arial Nova Light"/>
          <w:b w:val="false"/>
          <w:i w:val="false"/>
          <w:caps w:val="false"/>
          <w:smallCaps w:val="false"/>
          <w:color w:val="auto"/>
          <w:spacing w:val="0"/>
          <w:sz w:val="24"/>
          <w:szCs w:val="24"/>
        </w:rPr>
      </w:pPr>
      <w:r>
        <w:rPr>
          <w:rFonts w:ascii="Arial Nova Light" w:hAnsi="Arial Nova Light"/>
          <w:b w:val="false"/>
          <w:i w:val="false"/>
          <w:caps w:val="false"/>
          <w:smallCaps w:val="false"/>
          <w:color w:val="auto"/>
          <w:spacing w:val="0"/>
          <w:sz w:val="24"/>
          <w:szCs w:val="24"/>
        </w:rPr>
      </w:r>
    </w:p>
    <w:p>
      <w:pPr>
        <w:pStyle w:val="BodyText"/>
        <w:widowControl/>
        <w:pBdr/>
        <w:bidi w:val="0"/>
        <w:spacing w:lineRule="atLeast" w:line="285" w:before="0" w:after="225"/>
        <w:ind w:hanging="0" w:start="0" w:end="0"/>
        <w:jc w:val="start"/>
        <w:rPr>
          <w:rFonts w:ascii="Arial Nova Light" w:hAnsi="Arial Nova Light"/>
          <w:b w:val="false"/>
          <w:i w:val="false"/>
          <w:caps w:val="false"/>
          <w:smallCaps w:val="false"/>
          <w:color w:val="auto"/>
          <w:spacing w:val="0"/>
          <w:sz w:val="24"/>
          <w:szCs w:val="24"/>
        </w:rPr>
      </w:pPr>
      <w:r>
        <w:rPr>
          <w:rFonts w:ascii="Arial Nova Light" w:hAnsi="Arial Nova Light"/>
          <w:b w:val="false"/>
          <w:i w:val="false"/>
          <w:caps w:val="false"/>
          <w:smallCaps w:val="false"/>
          <w:color w:val="auto"/>
          <w:spacing w:val="0"/>
          <w:sz w:val="24"/>
          <w:szCs w:val="24"/>
        </w:rPr>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t xml:space="preserve">IV. </w:t>
      </w:r>
      <w:r>
        <w:rPr>
          <w:rFonts w:ascii="Arial Nova Light" w:hAnsi="Arial Nova Light"/>
          <w:b w:val="false"/>
          <w:bCs w:val="false"/>
          <w:i w:val="false"/>
          <w:caps w:val="false"/>
          <w:smallCaps w:val="false"/>
          <w:color w:val="auto"/>
          <w:spacing w:val="0"/>
          <w:sz w:val="24"/>
          <w:szCs w:val="24"/>
        </w:rPr>
        <w:t>Podmínkou přijetí dítěte do MŠ je podle § 50 zákona o ochraně veřejného zdraví je splnění povinnosti podrobit se stanoveným pravidelným očkováním, nebo mít doklad, že je dítě proti nákaze imunní nebo se nemůže očkování podrobit pro  kontraindikaci. Tato povinnost se netýká dítěte, které plní povinné předškolní vzdělávání.</w:t>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t xml:space="preserve">V. </w:t>
      </w:r>
      <w:r>
        <w:rPr>
          <w:rFonts w:ascii="Arial Nova Light" w:hAnsi="Arial Nova Light"/>
          <w:b w:val="false"/>
          <w:bCs w:val="false"/>
          <w:i w:val="false"/>
          <w:caps w:val="false"/>
          <w:smallCaps w:val="false"/>
          <w:color w:val="auto"/>
          <w:spacing w:val="0"/>
          <w:sz w:val="24"/>
          <w:szCs w:val="24"/>
        </w:rPr>
        <w:t>Děti splňují hygienické a sebeobslužné dovednosti</w:t>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t>Posuzování v případě rovnosti výsledného součtu bodů</w:t>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t>Ředitelka může přihlédnout při přijímání dětí k předškolnímu vzdělávání ke zvýšené sociální potřebnosti dítěte vzniklé v důsledku nepříznivé sociální situace dítěte (např. dítě samoživitelky, osiřelé dítě, dítě v pěstounské péči, dítě, kterému v důsledku nepříznivé sociální situace hrozí sociální vyloučení apod.)</w:t>
      </w:r>
    </w:p>
    <w:p>
      <w:pPr>
        <w:pStyle w:val="BodyText"/>
        <w:widowControl/>
        <w:pBdr/>
        <w:bidi w:val="0"/>
        <w:spacing w:lineRule="atLeast" w:line="285" w:before="0" w:after="180"/>
        <w:ind w:hanging="0" w:start="0" w:end="0"/>
        <w:jc w:val="both"/>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Arial Nova Light" w:hAnsi="Arial Nova Light"/>
          <w:b w:val="false"/>
          <w:bCs w:val="false"/>
          <w:i w:val="false"/>
          <w:caps w:val="false"/>
          <w:smallCaps w:val="false"/>
          <w:color w:val="auto"/>
          <w:spacing w:val="0"/>
          <w:sz w:val="24"/>
          <w:szCs w:val="24"/>
        </w:rPr>
        <w:t>V případě rovnosti výsledného součtu bodů jednotlivých kritérií, bude pro přijetí dítěte k předškolnímu vzdělávání rozhodující individuální situace dítěte a datum narození dítěte.</w:t>
      </w:r>
    </w:p>
    <w:p>
      <w:pPr>
        <w:pStyle w:val="BodyText"/>
        <w:widowControl/>
        <w:pBdr/>
        <w:bidi w:val="0"/>
        <w:spacing w:lineRule="atLeast" w:line="285" w:before="0" w:after="225"/>
        <w:ind w:hanging="0" w:start="0" w:end="0"/>
        <w:jc w:val="start"/>
        <w:rPr>
          <w:rFonts w:ascii="Arial Nova Light" w:hAnsi="Arial Nova Light"/>
          <w:b w:val="false"/>
          <w:bCs w:val="false"/>
          <w:i w:val="false"/>
          <w:caps w:val="false"/>
          <w:smallCaps w:val="false"/>
          <w:color w:val="auto"/>
          <w:spacing w:val="0"/>
          <w:sz w:val="24"/>
          <w:szCs w:val="24"/>
        </w:rPr>
      </w:pPr>
      <w:r>
        <w:rPr>
          <w:rFonts w:ascii="DejaVuSerifCondensed" w:hAnsi="DejaVuSerifCondensed"/>
          <w:b w:val="false"/>
          <w:bCs w:val="false"/>
          <w:i w:val="false"/>
          <w:caps w:val="false"/>
          <w:smallCaps w:val="false"/>
          <w:color w:val="auto"/>
          <w:spacing w:val="0"/>
          <w:sz w:val="18"/>
          <w:szCs w:val="24"/>
        </w:rPr>
        <w:t xml:space="preserve">Předpokládaný počet volných míst: </w:t>
      </w:r>
      <w:r>
        <w:rPr>
          <w:rFonts w:ascii="DejaVuSerifCondensed" w:hAnsi="DejaVuSerifCondensed"/>
          <w:b w:val="false"/>
          <w:bCs w:val="false"/>
          <w:i w:val="false"/>
          <w:caps w:val="false"/>
          <w:smallCaps w:val="false"/>
          <w:color w:val="auto"/>
          <w:spacing w:val="0"/>
          <w:sz w:val="18"/>
          <w:szCs w:val="24"/>
        </w:rPr>
        <w:t>13</w:t>
      </w:r>
    </w:p>
    <w:sectPr>
      <w:headerReference w:type="default" r:id="rId2"/>
      <w:type w:val="nextPage"/>
      <w:pgSz w:w="11906" w:h="16838"/>
      <w:pgMar w:left="1134" w:right="1134" w:gutter="0" w:header="1134" w:top="2072"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Arial Nova Light">
    <w:charset w:val="ee" w:characterSet="windows-1250"/>
    <w:family w:val="swiss"/>
    <w:pitch w:val="variable"/>
  </w:font>
  <w:font w:name="Arial CE">
    <w:altName w:val="Arial"/>
    <w:charset w:val="ee" w:characterSet="windows-1250"/>
    <w:family w:val="auto"/>
    <w:pitch w:val="default"/>
  </w:font>
  <w:font w:name="DejaVuSerifCondensed">
    <w:charset w:val="ee" w:characterSet="windows-1250"/>
    <w:family w:val="roman"/>
    <w:pitch w:val="variable"/>
  </w:font>
  <w:font w:name="DejaVuSerifCondensed-Bold">
    <w:charset w:val="ee" w:characterSet="windows-125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DejaVuSerifCondensed-Bold" w:hAnsi="DejaVuSerifCondensed-Bold"/>
        <w:b/>
        <w:sz w:val="20"/>
      </w:rPr>
    </w:pPr>
    <w:r>
      <w:rPr>
        <w:rFonts w:ascii="DejaVuSerifCondensed-Bold" w:hAnsi="DejaVuSerifCondensed-Bold"/>
        <w:b/>
        <w:sz w:val="20"/>
      </w:rPr>
      <w:t>Mateřská škola Osík, okres Svitavy</w:t>
    </w:r>
  </w:p>
  <w:p>
    <w:pPr>
      <w:pStyle w:val="Normal"/>
      <w:bidi w:val="0"/>
      <w:jc w:val="center"/>
      <w:rPr>
        <w:rFonts w:ascii="DejaVuSerifCondensed" w:hAnsi="DejaVuSerifCondensed"/>
        <w:sz w:val="18"/>
      </w:rPr>
    </w:pPr>
    <w:r>
      <w:rPr>
        <w:rFonts w:ascii="DejaVuSerifCondensed" w:hAnsi="DejaVuSerifCondensed"/>
        <w:sz w:val="18"/>
      </w:rPr>
      <w:t>Osík 239 , 569 67 Osík, IČ: 70989982</w:t>
    </w:r>
  </w:p>
  <w:p>
    <w:pPr>
      <w:pStyle w:val="Normal"/>
      <w:bidi w:val="0"/>
      <w:jc w:val="center"/>
      <w:rPr>
        <w:rFonts w:ascii="DejaVuSerifCondensed" w:hAnsi="DejaVuSerifCondensed"/>
        <w:sz w:val="18"/>
      </w:rPr>
    </w:pPr>
    <w:r>
      <w:rPr>
        <w:rFonts w:ascii="DejaVuSerifCondensed" w:hAnsi="DejaVuSerifCondensed"/>
        <w:sz w:val="18"/>
      </w:rPr>
      <w:t>ID datové schránky: hpuc7pu, tel. 772727033, email: matskola.osik@centrum.cz</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cs-CZ" w:eastAsia="zh-CN" w:bidi="hi-IN"/>
    </w:rPr>
  </w:style>
  <w:style w:type="character" w:styleId="Strong">
    <w:name w:val="Strong"/>
    <w:qFormat/>
    <w:rPr>
      <w:b/>
      <w:bCs/>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LibreOffice/25.8.3.2$Windows_X86_64 LibreOffice_project/8ca8d55c161d602844f5428fa4b58097424e324e</Application>
  <AppVersion>15.0000</AppVersion>
  <Pages>2</Pages>
  <Words>407</Words>
  <Characters>2308</Characters>
  <CharactersWithSpaces>2708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2026-02-15T20:31:12Z</dcterms:created>
  <dc:creator/>
  <dc:description/>
  <dc:language>cs-CZ</dc:language>
  <cp:lastModifiedBy/>
  <dcterms:modified xsi:type="dcterms:W3CDTF">2026-02-15T20:32:16Z</dcterms:modified>
  <cp:revision>2</cp:revision>
  <dc:subject/>
  <dc:title/>
</cp:coreProperties>
</file>